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ИЗВЕЩЕНИЕ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проведении аукциона в электронной форме по продаже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права на заключение договора аренды земельного участка</w:t>
      </w:r>
    </w:p>
    <w:p w:rsidR="00EF3254" w:rsidRPr="00F71081" w:rsidRDefault="00EF325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Управление муниципальной собственностью администрации муниципального образования Красноармейский район (далее – Арендодатель, организатор аукциона) действующее в соответствии с регламентом электронной площадки «Сбербанк</w:t>
      </w:r>
      <w:r w:rsidR="003B2502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АСТ» (</w:t>
      </w:r>
      <w:hyperlink r:id="rId7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http://utp.sberbankast.ru/AP/Notice/1027/Instructions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), Положением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24.10.2018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3216C8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49/4 «Об утверждении положения об управлении муниципальной собственностью администрации муниципального образования Красноармейский район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администрации муниципального образования Красноармейский район от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11.06</w:t>
      </w:r>
      <w:r w:rsidR="00775E4D" w:rsidRPr="00F71081">
        <w:rPr>
          <w:rFonts w:ascii="Times New Roman" w:eastAsia="Times New Roman" w:hAnsi="Times New Roman" w:cs="Times New Roman"/>
          <w:sz w:val="24"/>
          <w:szCs w:val="24"/>
        </w:rPr>
        <w:t>.2025</w:t>
      </w:r>
      <w:r w:rsidR="00050C79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071" w:rsidRPr="00F7108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7108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105</w:t>
      </w:r>
      <w:r w:rsidR="003216C8">
        <w:rPr>
          <w:rFonts w:ascii="Times New Roman" w:eastAsia="Times New Roman" w:hAnsi="Times New Roman" w:cs="Times New Roman"/>
          <w:sz w:val="24"/>
          <w:szCs w:val="24"/>
        </w:rPr>
        <w:t>0</w:t>
      </w:r>
      <w:r w:rsidR="00147DD2" w:rsidRPr="00F71081">
        <w:rPr>
          <w:rFonts w:ascii="Times New Roman" w:eastAsia="Times New Roman" w:hAnsi="Times New Roman" w:cs="Times New Roman"/>
          <w:sz w:val="24"/>
          <w:szCs w:val="24"/>
        </w:rPr>
        <w:t xml:space="preserve"> «О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проведении аукциона на право заключения договора аренды земельного участка,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находящегося по адресу: Краснодарский край, Красноармейский район, </w:t>
      </w:r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Октябрьское сельское поселение, поселок </w:t>
      </w:r>
      <w:proofErr w:type="spellStart"/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Краснополянский</w:t>
      </w:r>
      <w:proofErr w:type="spellEnd"/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улица Новая»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объявляет о продаже права на заключение договора аренды земельного участка государственная собственность на который не разграничена, на аукционе в электронной форме, открытом по составу участников и по форме подачи предложений о цене права на заключение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информационное сообщение размещается на официальном сайте Российской Федерации </w:t>
      </w:r>
      <w:hyperlink r:id="rId8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на официальном сайте администрации муниципального образования Красноармейский район Краснодарского края – "</w:t>
      </w:r>
      <w:hyperlink r:id="rId9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и электронной площадке </w:t>
      </w:r>
      <w:hyperlink r:id="rId10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 торгов: открытый аукцион на право заключения договора аренды земельных участков в электронной форме (аукцион)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Место проведения электронного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электронная площадка – универсальная торговая платформа АО «Сбербанк-АСТ», размещенная на сайте </w:t>
      </w:r>
      <w:hyperlink r:id="rId1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Интернет (торговая секция «Приватизация, аренда и продажа прав»). Аукцион проводится в порядке, установленном статьями 39.11,39.12 и 39.13</w:t>
      </w:r>
      <w:r w:rsidR="00C322B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39.18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Земельного кодекса Российской Федерации.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подачи заявок</w:t>
      </w: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оператору электронной площадки АО «Сбербанк-АСТ» </w:t>
      </w:r>
      <w:hyperlink r:id="rId12">
        <w:r w:rsidRPr="00807F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. в сети «Интернет»</w:t>
      </w:r>
    </w:p>
    <w:p w:rsidR="00EF3254" w:rsidRPr="00BA7423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A742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Дата и время начала приема заявок</w:t>
      </w:r>
      <w:r w:rsidR="00807F9E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: </w:t>
      </w:r>
      <w:r w:rsidR="001D11A6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19</w:t>
      </w:r>
      <w:r w:rsidR="00D90CD7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.0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9</w:t>
      </w:r>
      <w:r w:rsidR="00D90CD7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г. с 1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8</w:t>
      </w:r>
      <w:r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:00 часов.</w:t>
      </w:r>
    </w:p>
    <w:p w:rsidR="00EF3254" w:rsidRPr="00BA7423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A742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Дата и время окончания приема </w:t>
      </w:r>
      <w:proofErr w:type="gramStart"/>
      <w:r w:rsidRPr="00BA742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заявок</w:t>
      </w:r>
      <w:r w:rsidR="00807F9E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: 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1D11A6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30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.09</w:t>
      </w:r>
      <w:r w:rsidR="00825D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proofErr w:type="gramEnd"/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825D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г</w:t>
      </w:r>
      <w:r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до </w:t>
      </w:r>
      <w:r w:rsidR="000F5071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23</w:t>
      </w:r>
      <w:r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:00 часов</w:t>
      </w:r>
    </w:p>
    <w:p w:rsidR="00EF3254" w:rsidRPr="00BA7423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A742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Дата рассмотрения заявок (определение участников)</w:t>
      </w:r>
      <w:r w:rsidR="00807F9E" w:rsidRPr="00BA742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1D11A6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02</w:t>
      </w:r>
      <w:r w:rsidR="00D90CD7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10</w:t>
      </w:r>
      <w:r w:rsidR="00825D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825D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г</w:t>
      </w:r>
      <w:r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A742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Дата и время проведения аукциона</w:t>
      </w:r>
      <w:r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  <w:r w:rsidR="00A34493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0</w:t>
      </w:r>
      <w:r w:rsidR="001D11A6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6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.10</w:t>
      </w:r>
      <w:r w:rsidR="00825D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r w:rsidR="00223E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825D09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г</w:t>
      </w:r>
      <w:r w:rsidR="006C5771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A34493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 09:00</w:t>
      </w:r>
      <w:r w:rsidR="00777FCC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часов</w:t>
      </w:r>
      <w:r w:rsidR="00A34493" w:rsidRPr="00BA74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Указанное в настоящем информационном сообщении время – московское.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EF3254" w:rsidRPr="00F71081" w:rsidRDefault="00EF3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1.Предмет договора аренды земельного участка </w:t>
      </w: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с указанием кратких характеристик:</w:t>
      </w:r>
    </w:p>
    <w:p w:rsidR="00EF3254" w:rsidRPr="00F71081" w:rsidRDefault="00A95560" w:rsidP="000F5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 торгов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F462B9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Лот </w:t>
      </w:r>
      <w:r w:rsidR="004C15DA" w:rsidRPr="00F71081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3216C8">
        <w:rPr>
          <w:rFonts w:ascii="Times New Roman" w:eastAsia="Segoe UI Symbol" w:hAnsi="Times New Roman" w:cs="Times New Roman"/>
          <w:b/>
          <w:sz w:val="24"/>
          <w:szCs w:val="24"/>
        </w:rPr>
        <w:t xml:space="preserve"> </w:t>
      </w:r>
      <w:r w:rsidR="006074F6" w:rsidRPr="00F71081">
        <w:rPr>
          <w:rFonts w:ascii="Times New Roman" w:eastAsia="Times New Roman" w:hAnsi="Times New Roman" w:cs="Times New Roman"/>
          <w:b/>
          <w:sz w:val="24"/>
          <w:szCs w:val="24"/>
        </w:rPr>
        <w:t>1 земельный участок.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</w:t>
      </w:r>
      <w:r w:rsidR="00C05B50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тоположение земельного участка: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Краснодарский край, Красноармейский район</w:t>
      </w:r>
      <w:r w:rsidR="004E158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Октябрьское сельское поселение, поселок </w:t>
      </w:r>
      <w:proofErr w:type="spellStart"/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Краснополянский</w:t>
      </w:r>
      <w:proofErr w:type="spellEnd"/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, улица Новая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Площадь земельного участка</w:t>
      </w:r>
      <w:r w:rsidR="000F5071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24417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414</w:t>
      </w:r>
      <w:r w:rsidR="00F31FF4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кв.</w:t>
      </w:r>
      <w:r w:rsidR="00F15DE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Кадастровый номер: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23:13: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0702000:9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58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аренды:</w:t>
      </w:r>
      <w:r w:rsidR="001B25A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165A0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20 лет</w:t>
      </w:r>
      <w:r w:rsidR="001B25A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Категория земель: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земли населенных пунктов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 разрешенного использования: 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>ля ведения личного подсобного хо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зяйства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 xml:space="preserve"> (приусадебный земельный участок)</w:t>
      </w:r>
      <w:r w:rsidR="007C5F49" w:rsidRPr="00F710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0F5071" w:rsidP="00E63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Начальная цена:</w:t>
      </w:r>
      <w:r w:rsidR="00535A4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216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7 089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семь тысяч 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восемьдесят девять)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5A4A" w:rsidRPr="00F71081" w:rsidRDefault="004C15DA" w:rsidP="00535A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Размер задатка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7 089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семь тысяч 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восемьдесят девять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рублей, </w:t>
      </w:r>
      <w:r w:rsidR="003216C8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копеек.</w:t>
      </w:r>
    </w:p>
    <w:p w:rsidR="00EF3254" w:rsidRPr="00F71081" w:rsidRDefault="004C15DA" w:rsidP="00F462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Шаг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D165A0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7779">
        <w:rPr>
          <w:rFonts w:ascii="Times New Roman" w:eastAsia="Times New Roman" w:hAnsi="Times New Roman" w:cs="Times New Roman"/>
          <w:color w:val="000000"/>
          <w:sz w:val="24"/>
          <w:szCs w:val="24"/>
        </w:rPr>
        <w:t>212,67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двести двадцать пять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рублей, 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00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</w:t>
      </w:r>
      <w:r w:rsidR="000F507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F5071" w:rsidRPr="004E5120" w:rsidRDefault="001C3755" w:rsidP="00246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Ограничения </w:t>
      </w:r>
      <w:r w:rsidRPr="004E51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прав(обременения): </w:t>
      </w:r>
      <w:r w:rsidR="00A0756A" w:rsidRPr="004E5120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отсутствуют</w:t>
      </w:r>
      <w:r w:rsidR="00F462B9" w:rsidRPr="004E512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DC682C" w:rsidRPr="004E5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056C3" w:rsidRPr="004E5120" w:rsidRDefault="004056C3" w:rsidP="00246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3254" w:rsidRPr="00F71081" w:rsidRDefault="004C15DA" w:rsidP="008F77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51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Подключение объекта</w:t>
      </w:r>
      <w:r w:rsidR="003E125F" w:rsidRPr="004E51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 сетям инженерно-технического </w:t>
      </w:r>
      <w:r w:rsidRPr="004E51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обеспечения</w:t>
      </w:r>
      <w:r w:rsidRPr="004E5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46AE4" w:rsidRDefault="00246AE4" w:rsidP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Водоснабжение: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 М</w:t>
      </w:r>
      <w:r w:rsidR="007D5F6E" w:rsidRPr="00F71081">
        <w:rPr>
          <w:rFonts w:ascii="Times New Roman" w:eastAsia="Times New Roman" w:hAnsi="Times New Roman" w:cs="Times New Roman"/>
          <w:sz w:val="24"/>
          <w:szCs w:val="24"/>
        </w:rPr>
        <w:t xml:space="preserve">П «ЖКХ» Красноармейского района </w:t>
      </w:r>
      <w:r w:rsidR="000E76CC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4056C3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04148-УП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056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14.08.2025 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2066F6" w:rsidRPr="00F71081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0B4C" w:rsidRPr="00F71081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нагрузка</w:t>
      </w:r>
      <w:r w:rsidR="004056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м ³/</w:t>
      </w:r>
      <w:r w:rsidR="00653551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сутки,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сточник</w:t>
      </w:r>
      <w:proofErr w:type="gramEnd"/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водоснабжения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водопровод из </w:t>
      </w:r>
      <w:r>
        <w:rPr>
          <w:rFonts w:ascii="Times New Roman" w:eastAsia="Times New Roman" w:hAnsi="Times New Roman" w:cs="Times New Roman"/>
          <w:sz w:val="24"/>
          <w:szCs w:val="24"/>
        </w:rPr>
        <w:t>ст. труб диаметром 100 мм по ул. Новой.</w:t>
      </w:r>
    </w:p>
    <w:p w:rsidR="00EF3254" w:rsidRPr="00F71081" w:rsidRDefault="004C15DA" w:rsidP="00246AE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контрольно-измерительной аппаратуре: до границы земельного участка предусмотреть устройство </w:t>
      </w:r>
      <w:r w:rsidR="003E125F" w:rsidRPr="00F71081">
        <w:rPr>
          <w:rFonts w:ascii="Times New Roman" w:eastAsia="Times New Roman" w:hAnsi="Times New Roman" w:cs="Times New Roman"/>
          <w:sz w:val="24"/>
          <w:szCs w:val="24"/>
        </w:rPr>
        <w:t>водопроводного колодца с запорной арматурой, установку водомерного узла в соответствии с нормами и прави</w:t>
      </w:r>
      <w:r w:rsidR="00A41BA2" w:rsidRPr="00F7108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6AE4" w:rsidRPr="00246AE4" w:rsidRDefault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246AE4">
        <w:rPr>
          <w:rFonts w:ascii="Times New Roman" w:eastAsia="Times New Roman" w:hAnsi="Times New Roman" w:cs="Times New Roman"/>
          <w:b/>
          <w:sz w:val="24"/>
          <w:szCs w:val="24"/>
        </w:rPr>
        <w:t>одоотведение:</w:t>
      </w:r>
      <w:r w:rsidRPr="00246AE4">
        <w:t xml:space="preserve"> 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техническими условиями МП «ЖКХ» Красноармейского района </w:t>
      </w:r>
      <w:r w:rsidR="004056C3" w:rsidRPr="004056C3">
        <w:rPr>
          <w:rFonts w:ascii="Times New Roman" w:eastAsia="Times New Roman" w:hAnsi="Times New Roman" w:cs="Times New Roman"/>
          <w:sz w:val="24"/>
          <w:szCs w:val="24"/>
        </w:rPr>
        <w:t>№ 04148-УП от 14.08.2025 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способ водоотведения – самотечная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канализационная </w:t>
      </w:r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сеть</w:t>
      </w:r>
      <w:proofErr w:type="gramEnd"/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(возможность подключения к центральной канализационной сети отсутствует).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6AE4" w:rsidRPr="00637240" w:rsidRDefault="00637240" w:rsidP="0063724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40">
        <w:rPr>
          <w:rFonts w:ascii="Times New Roman" w:eastAsia="Times New Roman" w:hAnsi="Times New Roman" w:cs="Times New Roman"/>
          <w:b/>
          <w:sz w:val="24"/>
          <w:szCs w:val="24"/>
        </w:rPr>
        <w:t>Теплоснабжение: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соответствии с информацией МП «Жилищно-коммунальное хозяйство» Красноармейского</w:t>
      </w:r>
      <w:r w:rsidR="004E5120">
        <w:rPr>
          <w:rFonts w:ascii="Times New Roman" w:eastAsia="Times New Roman" w:hAnsi="Times New Roman" w:cs="Times New Roman"/>
          <w:sz w:val="24"/>
          <w:szCs w:val="24"/>
        </w:rPr>
        <w:t xml:space="preserve"> района от 29.07.2025 г. № 673/3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>подключение к центральному теплоснабжению невозможно в связи с отсутствием тепловых сетей в данном районе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Краснополянского</w:t>
      </w:r>
      <w:proofErr w:type="spellEnd"/>
      <w:r w:rsidRPr="006372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42D3" w:rsidRDefault="004C15DA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Газоснабжение</w:t>
      </w:r>
      <w:r w:rsidR="00E242D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E242D3" w:rsidRPr="00E242D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информацией, предоставленной 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Филиалом № 14 АО «Газпром газораспределение Краснодар» (далее – </w:t>
      </w:r>
      <w:proofErr w:type="gramStart"/>
      <w:r w:rsidR="00E242D3">
        <w:rPr>
          <w:rFonts w:ascii="Times New Roman" w:eastAsia="Times New Roman" w:hAnsi="Times New Roman" w:cs="Times New Roman"/>
          <w:sz w:val="24"/>
          <w:szCs w:val="24"/>
        </w:rPr>
        <w:t>Филиал  №</w:t>
      </w:r>
      <w:proofErr w:type="gram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 14) от 02.07.2025 г. № 33-14-10/1099</w:t>
      </w:r>
      <w:r w:rsidR="004E5120">
        <w:rPr>
          <w:rFonts w:ascii="Times New Roman" w:eastAsia="Times New Roman" w:hAnsi="Times New Roman" w:cs="Times New Roman"/>
          <w:sz w:val="24"/>
          <w:szCs w:val="24"/>
        </w:rPr>
        <w:t>9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, имеется техническая возможность подключения  объекта к газораспределительной сети, принадлежащей Филиалу № 14, от существующего распределительного подземного газопровода низкого давления </w:t>
      </w:r>
      <w:proofErr w:type="spellStart"/>
      <w:r w:rsidR="00E242D3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 90 мм по ул. Новой в пос. </w:t>
      </w:r>
      <w:proofErr w:type="spellStart"/>
      <w:r w:rsidR="00E242D3">
        <w:rPr>
          <w:rFonts w:ascii="Times New Roman" w:eastAsia="Times New Roman" w:hAnsi="Times New Roman" w:cs="Times New Roman"/>
          <w:sz w:val="24"/>
          <w:szCs w:val="24"/>
        </w:rPr>
        <w:t>Краснополянском</w:t>
      </w:r>
      <w:proofErr w:type="spell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242D3" w:rsidRDefault="0076393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>одключени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объектов капитального строительства к сетям газораспред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соответствии с Правилами подключения (технологического присоединения) газоиспользующего оборудования и объектов капительного строительства к сетям газораспределения (далее – Правила), утверждёнными постановлением Правительства РФ от 13.09.2021 г. № 1547. В целях заключения договора о подключении, правообладатель земельного участка может обратиться в Филиал № 14 с заявкой о подключении, с приложением документов, предусмотренных Правилами.  </w:t>
      </w:r>
    </w:p>
    <w:p w:rsidR="0032322D" w:rsidRPr="0032322D" w:rsidRDefault="0032322D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22D">
        <w:rPr>
          <w:rFonts w:ascii="Times New Roman" w:eastAsia="Times New Roman" w:hAnsi="Times New Roman" w:cs="Times New Roman"/>
          <w:b/>
          <w:sz w:val="24"/>
          <w:szCs w:val="24"/>
        </w:rPr>
        <w:t xml:space="preserve">Связь: </w:t>
      </w:r>
      <w:r w:rsidRPr="0032322D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информацией, предоставленной ПАО «Ростелеком» от 25.06.2025 г. № 119.03-27</w:t>
      </w:r>
      <w:r w:rsidR="004E5120">
        <w:rPr>
          <w:rFonts w:ascii="Times New Roman" w:eastAsia="Times New Roman" w:hAnsi="Times New Roman" w:cs="Times New Roman"/>
          <w:sz w:val="24"/>
          <w:szCs w:val="24"/>
        </w:rPr>
        <w:t>73/25</w:t>
      </w:r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, техническая возможность </w:t>
      </w:r>
      <w:proofErr w:type="gramStart"/>
      <w:r w:rsidR="000A5A41">
        <w:rPr>
          <w:rFonts w:ascii="Times New Roman" w:eastAsia="Times New Roman" w:hAnsi="Times New Roman" w:cs="Times New Roman"/>
          <w:sz w:val="24"/>
          <w:szCs w:val="24"/>
        </w:rPr>
        <w:t>подключения  на</w:t>
      </w:r>
      <w:proofErr w:type="gramEnd"/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 данном земельном участке  к сетям электросвязи ПАО «Ростелеком» имеется. Точка подключения  - пос. Октябрьский, ул. Мира, 1. Для получения технических условий на подключение владельцу участка необходимо обратиться в ПАО «Ростелеком» с соответствующим заявлением. </w:t>
      </w:r>
    </w:p>
    <w:p w:rsidR="00E242D3" w:rsidRDefault="00E242D3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1081" w:rsidRPr="00F71081" w:rsidRDefault="004C15DA" w:rsidP="00FE6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44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Пара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метры разрешенного строительства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5355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правилами землепользования и застройки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Красноармейского района, утвержденных решением Совета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я Красноармейского района от 22.11.2013 г. № 63/5</w:t>
      </w:r>
      <w:r w:rsidR="004E5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в редакции решения Совета МО Красноармейский район от 30.11.2016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21/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от 23.08.2017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32/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8, от 25.07.2018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46/9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22.07.2020 г. № 78/12, от 28.04.2021 г. № 12/8), от 22.03.2023 г. № 43/6, от 25.10.2023 г. № 50/5.</w:t>
      </w:r>
    </w:p>
    <w:p w:rsidR="00F71081" w:rsidRDefault="00F71081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расположен в зоне Ж-1Б 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Зона застройки индивидуальными жилыми домами с содержанием домашнего скота и птицы, для которой установлены следующие предельные параметры разрешенного строительства в соответствии с частью 3 статьи 36 Градостроительног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>о кодекса Российской Федерации: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максимальный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 земельного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участка (площадь) – 1500 кв.м. образуемых </w:t>
      </w:r>
      <w:r w:rsidR="00424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земель, находящихся в государственной или муниципальной собственности;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минимальная/максимальная площадь земельных участков образуемых их земельных участков, находящихся в частной собственности – 1000/3500 кв.м.;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-минимальная/максимальная площадь земельных участков, образуемых при перераспределении земельных участков, находящихся в государственной или муниципальной собственности, и земельных участков, находящихся в частной собственности – 1000/3500 кв.м.;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максимальный процент застройки подземной части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 регламентируется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минимальная протяжённость стороны земельного участка (протяжённость стороны участка, расположенной вдоль красной линии)</w:t>
      </w:r>
      <w:r w:rsidR="00834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- 12 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максимальные отступы от красной линии или территории общего пользования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если иное не предусмотрено документацией – 5 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</w:t>
      </w:r>
      <w:r w:rsidR="00FD1E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запрещено строительство зданий, строений, сооружений – 3 м.</w:t>
      </w:r>
      <w:r w:rsidR="0042440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D1E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минимальные отступы </w:t>
      </w:r>
      <w:bookmarkStart w:id="0" w:name="_GoBack"/>
      <w:bookmarkEnd w:id="0"/>
      <w:r w:rsidR="00FD1EF9">
        <w:rPr>
          <w:rFonts w:ascii="Times New Roman" w:eastAsia="Times New Roman" w:hAnsi="Times New Roman" w:cs="Times New Roman"/>
          <w:color w:val="000000"/>
          <w:sz w:val="24"/>
          <w:szCs w:val="24"/>
        </w:rPr>
        <w:t>до границ смежных земельных участков - 3 м.;</w:t>
      </w:r>
    </w:p>
    <w:p w:rsidR="00FD1EF9" w:rsidRDefault="00FD1EF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предельное количество этажей – 3 этажа (включая мансардный этаж), максимальная высота зданий – для объек</w:t>
      </w:r>
      <w:r w:rsidR="00F97D7E">
        <w:rPr>
          <w:rFonts w:ascii="Times New Roman" w:eastAsia="Times New Roman" w:hAnsi="Times New Roman" w:cs="Times New Roman"/>
          <w:color w:val="000000"/>
          <w:sz w:val="24"/>
          <w:szCs w:val="24"/>
        </w:rPr>
        <w:t>тов с углом наклона кровли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градусов – 10 м.,</w:t>
      </w:r>
      <w:r w:rsidR="00834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углом наклона кровли более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градусов – 13 м.;</w:t>
      </w:r>
    </w:p>
    <w:p w:rsidR="00FD1EF9" w:rsidRDefault="00FD1EF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максимальная общая площадь жилого дома – 300 кв.м.;</w:t>
      </w:r>
    </w:p>
    <w:p w:rsidR="00FD1EF9" w:rsidRDefault="00FD1EF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максимальный процент застройки в границах земельного участка – 60%.</w:t>
      </w:r>
    </w:p>
    <w:p w:rsidR="00310609" w:rsidRDefault="00E65EC0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Осмотр земельных участков проводится заявителем самостоятельно. Льготы согласно ст. 39.11 ЗК РФ п. 21 п.п 11 не установлены. Требования согласно ст. 39.11 ЗК РФ п.</w:t>
      </w:r>
      <w:r w:rsidR="00310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 </w:t>
      </w:r>
      <w:proofErr w:type="spellStart"/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п.п</w:t>
      </w:r>
      <w:proofErr w:type="spellEnd"/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 12,13,14 не установлены.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3254" w:rsidRPr="00F71081" w:rsidRDefault="0027208B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или отсутствие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 о технических условиях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возможности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подключени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(технологического присоединения) объектов капитального строительства к сетям инженерно-техническо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обеспечения, предусматривающей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предельную свободную мощность существующих сетей инженерно-технического обеспечения, максимальную нагрузку и сроки подключения объектов капитального строительства к сетям, не является препятствием для проведения аукциона (письмо Министерства экономического развития РФ от 30.06.2015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Д23и-3009). 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По результатам аукциона на право заключения договора аренды земельного участка определяется ежегодный размер арендной платы.</w:t>
      </w:r>
    </w:p>
    <w:p w:rsidR="00EF3254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Договор аренды земельного участка подлежит государственной регистрации в порядке</w:t>
      </w:r>
      <w:r w:rsidR="006F5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установленном законодательством о государственной регистрации прав на недвижимое имущество и сделок с ним.</w:t>
      </w:r>
    </w:p>
    <w:p w:rsidR="006F5654" w:rsidRPr="00F71081" w:rsidRDefault="006F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EF3254" w:rsidRPr="00F71081" w:rsidRDefault="004C1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2.Порядок ознакомления с документацией и информацией о земельном участке, условиями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Документация, информационное сообщение о проведении электронного аукциона, заявка, а также образец договора аренды размещается на официальном сайте Российской Федерации для размещения информации о проведении торгов </w:t>
      </w:r>
      <w:hyperlink r:id="rId13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официальном сайте администрации муниципального образования  Красноармейский район </w:t>
      </w:r>
      <w:hyperlink r:id="rId14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</w:rPr>
          <w:t>http://krasnarm.ru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открытой для доступа неограниченного круга лиц части электронной площадки на сайте </w:t>
      </w:r>
      <w:hyperlink r:id="rId15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Такой запрос в режиме реального времени направляется в «личный кабинет» Арендодателя для рассмотрения при условии, что запрос поступил Арендодателю торгов не позднее 5 (пяти) рабочих дней до даты окончания подачи заявок.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течение 2 (двух) рабочих дней со дня поступления запроса Арендодатель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времени, по адресу: 353800, Краснодарский край, Красноармейский район, станица Полтавская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С документацией по земельному участку, условиями договора аренды можно ознакомиться у Арендодателя по адресу: Краснодарский край, Красноармейский район, станица Полтавская,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5C708E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1 в рабочие дни с 10 часов 00 минут до 12 часов 00 минут и с 13 часов 00 минут до 16 часов 00 минут по местному времени.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2D4756" w:rsidRPr="002D47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Арендодателю по поводу юридического, физического и финансового состояния объекта.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3.Форма заявки на участие в аукционе, порядок приема, адрес места приема,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дата и время </w:t>
      </w:r>
      <w:proofErr w:type="gramStart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начала,  и</w:t>
      </w:r>
      <w:proofErr w:type="gramEnd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окончание прие</w:t>
      </w:r>
      <w:r w:rsidR="005E508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ма заявок на участие в аукционе</w:t>
      </w:r>
    </w:p>
    <w:p w:rsidR="005E5088" w:rsidRPr="00F71081" w:rsidRDefault="005E50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ab/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«Сбербанк-АСТ», размещенная на сайте </w:t>
      </w:r>
      <w:hyperlink r:id="rId16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Регистрация на электронной торговой площадке осуществляется без взимания платы.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Регистрации на электронной торговой площадке подлежат Претенденты, ранее не зарегистрированные на электронной торговой площадке или регистрация которых на электронной торговой площадке, была ими прекращена. Регистрация на электронной торговой площадке проводится в соответствии с Регламентом электронной торговой площадки. Допускается взимание оператором электронной площадки с победителя аукциона или иных лиц, с которыми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площадке.  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подпунктах 2 - 4 пункта 1 статьи 39.12 Земельного кодекса Российской Федерации. </w:t>
      </w:r>
    </w:p>
    <w:p w:rsidR="00EF3254" w:rsidRPr="00F71081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EF3254" w:rsidRPr="00237248" w:rsidRDefault="00DF2A6C" w:rsidP="00DF2A6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="004C15DA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заявитель должен представить следующие документы:</w:t>
      </w:r>
    </w:p>
    <w:p w:rsidR="00215030" w:rsidRPr="00F71081" w:rsidRDefault="00DF2A6C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Заявку на участие в аукционе по установленной в извещении о проведении аукциона форме с указанием банковских реквизитов счета для возврата задатка. (скачать размещенную на сайте из приложений, заполнить, отсканировать и прикрепить)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Pr="00F71081" w:rsidRDefault="00FC453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2. К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опии документов, удостоверяющих личность заявителя </w:t>
      </w:r>
      <w:r w:rsidR="00215030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все страницы паспорта</w:t>
      </w:r>
      <w:r w:rsidR="00C322BF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(включая обложку)</w:t>
      </w:r>
      <w:r w:rsidR="00237248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Default="00215030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Документы, 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подтверждающие внесение задатка;</w:t>
      </w:r>
    </w:p>
    <w:p w:rsidR="00215030" w:rsidRPr="00F71081" w:rsidRDefault="0023724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 xml:space="preserve">4. </w:t>
      </w:r>
      <w:proofErr w:type="gramStart"/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адлежащим образом</w:t>
      </w:r>
      <w:proofErr w:type="gramEnd"/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6E3B2F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EF3254" w:rsidRPr="00F71081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u w:val="single"/>
          <w:shd w:val="clear" w:color="auto" w:fill="FFFFFF"/>
        </w:rPr>
        <w:t>Заявки подаются на электронную площадку, начиная с даты начала приема заявок до времени и даты окончания приема заявок, указанных в настоящем извещении.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имеет право отозвать принятую Оператором электронной площадки заявку на участие в аукционе до дня окончания срока приема заявок.</w:t>
      </w:r>
    </w:p>
    <w:p w:rsidR="00EF3254" w:rsidRPr="00F71081" w:rsidRDefault="004C15DA" w:rsidP="00B13D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Решения о допуске или не допуске Заявителя к участию в аукционе в электронной форме принимает аукционная комиссия.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4.</w:t>
      </w:r>
      <w:r w:rsid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Порядок внесения задатка участниками аукциона и возврата им задатка,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реквизиты</w:t>
      </w:r>
      <w:r w:rsidR="002E3D1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счёта для перечисления задатка</w:t>
      </w:r>
    </w:p>
    <w:p w:rsidR="002E3D17" w:rsidRPr="00F71081" w:rsidRDefault="002E3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обеспечивает поступление задатка. Задаток должен быть внесен претендентом </w:t>
      </w:r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соответствии с регламентом электронной </w:t>
      </w:r>
      <w:proofErr w:type="gramStart"/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площадки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.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Порядок внесения задатка определяется регламентом работы электронной площадки </w:t>
      </w:r>
      <w:hyperlink r:id="rId17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Задаток, указанный в извещении, необходимо перечислить на расчетный счет оператора электронной площадки:</w:t>
      </w:r>
    </w:p>
    <w:tbl>
      <w:tblPr>
        <w:tblW w:w="0" w:type="auto"/>
        <w:tblInd w:w="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351"/>
      </w:tblGrid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Получатель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АО "Сбербанк-АСТ"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ИНН: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7707308480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КПП: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770401001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Расчетный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40702810300020038047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Банк получателя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 банка: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ПАО"СБЕРБАНК РОССИИ" г. МОСКВА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БИК: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044525225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Корреспондентский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30101810400000000225</w:t>
            </w:r>
          </w:p>
        </w:tc>
      </w:tr>
    </w:tbl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Образец платежного поручения приведен на электронной площадке по адресу: </w:t>
      </w:r>
      <w:hyperlink r:id="rId18">
        <w:r w:rsidR="004C15DA"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http://utp.sberbank-ast.ru/AP/Notice/653/Requisites</w:t>
        </w:r>
      </w:hyperlink>
    </w:p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Согласно пункту 21 статьи 39.12 ЗК РФ задаток, внесенный лицом, признанным победителем аукциона, задаток, внесенный иным лицом, с которым договор аренды или продажи земельного участка заключается в соответствии с пунктом 13, 14 или 20 статьи 39.12 ЗК РФ, засчитываются в счет арендной платы или цены за него.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Лицам, перечислившим задаток для участия в аукционе, денежные средства возвращаются в следующем порядке: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участникам, за исключением победителя, - в течение 3 календарных дней со дня подведения итогов аукциона;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претендентам, не допущенным к участию в аукционе - в течение 3 календарных дней со дня подписания Протокола о признании претендентов участниками;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в) претендентам, отозвавшим заявку не позднее дня окончания приема заявок - в течение 3 календарных дней со дня поступления уведомления об отзыве заявки;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г) претендентам, отозвавшим заявку позднее дня окончания приема заявок - в течение 3 календарных дней со дня подписания Протокола о признании претендентов участниками.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Данное информационное сообщение является публичной офертой для заключения договора о задатке в соответствии со </w:t>
      </w:r>
      <w:hyperlink r:id="rId19">
        <w:r w:rsidRPr="00F7108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shd w:val="clear" w:color="auto" w:fill="FFFFFF"/>
          </w:rPr>
          <w:t>статьей 437</w:t>
        </w:r>
      </w:hyperlink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</w:t>
      </w:r>
    </w:p>
    <w:p w:rsidR="00EF3254" w:rsidRPr="00F71081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</w:t>
      </w:r>
    </w:p>
    <w:p w:rsidR="005B1BA6" w:rsidRPr="005B1BA6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             </w:t>
      </w: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5. 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Основания не допуска </w:t>
      </w:r>
      <w:r w:rsidR="007F180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</w:t>
      </w:r>
      <w:r w:rsidR="0011151D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ретендентов 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к участию в аукционе </w:t>
      </w:r>
    </w:p>
    <w:p w:rsidR="005B1BA6" w:rsidRPr="005B1BA6" w:rsidRDefault="005B1BA6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</w:p>
    <w:p w:rsidR="005B1BA6" w:rsidRPr="005B1BA6" w:rsidRDefault="004C15DA" w:rsidP="005B1BA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не допускается к участию в аукционе в следующих случаях: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1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непредставление необходимых для участия в аукционе документов или представление недостоверных сведений;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2.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</w:t>
      </w:r>
      <w:r w:rsidR="00E2683C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поступление задатка на дату рассмотрения заявок на участие в аукционе;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подача заявки на участие в аукционе лицом, которое в соответствии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br/>
        <w:t>с действующим законодательством РФ не имеет права быть участником конкретного аукциона, покупателем земельного участка;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4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5B1BA6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6. Рассмотрение заявок</w:t>
      </w:r>
    </w:p>
    <w:p w:rsidR="00881198" w:rsidRPr="00F71081" w:rsidRDefault="008811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перечнем, приведенным в извещении о проведении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день определения участников аукциона, указанный в извещении о проведении аукциона по продаже права на заключение договора купли</w:t>
      </w:r>
      <w:r w:rsidR="0011151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- продажи или аренды земельного участка в электронной форме, Оператор электронной площадки через «личный кабинет» Организатора обеспечивает доступ Организатору к поданным Претендентами заявкам и документам, а также к журналу приема заявок.</w:t>
      </w:r>
    </w:p>
    <w:p w:rsidR="00EF3254" w:rsidRPr="00F71081" w:rsidRDefault="001115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день рассмотрения заявок и документов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 поданных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Претендент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ами, Организатор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позднее следующего рабочего дня после дня подписания протокола о признании Претендентов участниками</w:t>
      </w:r>
      <w:r w:rsidR="006B45FA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всем Претендентам, подавшим заявки, направляется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F3254" w:rsidRPr="00F71081" w:rsidRDefault="004C15DA" w:rsidP="006B4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Информация о Претендентах, не допущенных к участию в аукционе, размещается в открытой части электронной торговой площадки, на официальном сайте Российской Федерации для размещения информации о проведении торгов </w:t>
      </w:r>
      <w:hyperlink r:id="rId20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26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7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.</w:t>
      </w:r>
      <w:r w:rsidR="004C15DA"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Порядок проведен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ия аукциона в электронной форме</w:t>
      </w:r>
    </w:p>
    <w:p w:rsidR="00E16EBB" w:rsidRPr="00F71081" w:rsidRDefault="00E16E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Процедура аукциона проводится в день и время, указанные в настоящем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извещении  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проведении аукциона, путем последовательного повышения участниками начальной цены продажи на «шаг аукциона».</w:t>
      </w:r>
    </w:p>
    <w:p w:rsidR="00EF3254" w:rsidRPr="00F71081" w:rsidRDefault="004C15DA" w:rsidP="0043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«Шаг аукциона» установлен организатором аукциона в фиксированной сумме, в размере 3% от начальной (минимальной) цены земельного участка, указанной в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настоящем  извещении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и не изменяется в течение всего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2.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</w:p>
    <w:p w:rsidR="00EF3254" w:rsidRPr="00F71081" w:rsidRDefault="004C15DA" w:rsidP="00672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Со времени начала проведения процедуры аукциона Оператор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электронной площадки размещает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: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в открытой части электронной площадки - информаци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ю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земельного участка и время их поступления, величин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у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повышения начальной цены («шаг аукциона»), время, оставшееся до окончания приема предложений о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цене  земельного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участка.</w:t>
      </w:r>
    </w:p>
    <w:p w:rsidR="00A52F67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цене. 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если в течение указанного времени:</w:t>
      </w:r>
    </w:p>
    <w:p w:rsidR="00EF3254" w:rsidRPr="00F71081" w:rsidRDefault="004C15DA" w:rsidP="00A52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поступило предложение о начальной цене права аренды или цены земельного участка, то время для представления следующих предложений об увеличенной на «шаг аукциона» цене права аренды ил</w:t>
      </w:r>
      <w:r w:rsidR="006730C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цены земельного участка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права аренды или цены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</w:p>
    <w:p w:rsidR="00EF3254" w:rsidRPr="00F71081" w:rsidRDefault="004C15DA" w:rsidP="006730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поступило ни одного предложения о нача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льной цене права аренды или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ий о цене права </w:t>
      </w:r>
      <w:proofErr w:type="gramStart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аренды  или</w:t>
      </w:r>
      <w:proofErr w:type="gramEnd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является время завершения аукциона.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 этом программными средствами электронной площадки обеспечивается: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исключение возможности подачи участником предложения о цене права аренды ил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не соответствующего увеличению текущей цены на величину «шага аукциона»;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уведомление участника в случае, если предложение этого участника о цене права аренды или цен</w:t>
      </w:r>
      <w:r w:rsidR="0082478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не может быть принято в связи с подачей аналогичного предложения ранее другим участником.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Победителем аукциона признается участник, предложивший наибольшую цену на право заключения договора аренды или продажи земельного участка.  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аукциона. Протокол об итогах аукциона, содержащий цену на право заключения договора купли -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участка, предложенную победителем, и удостоверяющий право победителя на заключение договора купли-продажи или аренды земельного участка, подписывается Организатором в течение одного рабочего дня со дня подписания данного протокола 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Оператором электронной площадки, к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оторый размещается на официальном сайте Российской Федерации для размещения информации о проведении торгов </w:t>
      </w:r>
      <w:hyperlink r:id="rId2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 официальном сайте администрации муниципального образования Красноармейский район </w:t>
      </w:r>
      <w:hyperlink r:id="rId22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 xml:space="preserve"> "http://www.krasnarm.ru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позднее дня, следующего за днем под</w:t>
      </w:r>
      <w:r w:rsidR="00AB66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писания указанного протокола, а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также информационное сообщение </w:t>
      </w:r>
      <w:r w:rsidR="003E6A8F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 итогах аукциона 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официальном сайте администрации муниципального об</w:t>
      </w:r>
      <w:r w:rsidR="00521D51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разования Красноармейский район</w:t>
      </w:r>
      <w:r w:rsidR="00521D51" w:rsidRPr="00F7108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 xml:space="preserve"> http://www.krasnarm.ru/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Процедура аукциона считается завершенной с момента подписания Организатором протокола об итогах аукциона.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Аукцион признается несостоявшимся в следующих случаях: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было подано ни одной заявки на участие</w:t>
      </w:r>
      <w:r w:rsidR="00AB66F4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либо ни один из Претендентов не признан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принято решение о признании только одного Претендента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ни один из участников не сделал предложение о начальной цене права аренды или цены земельного участка.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Решение о признании аукциона несостоявшимся оформляется протоколом об итогах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обязан направить заявителю проект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торговой площадки следующая информация: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наименование предмета договора и иные 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сведения,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позволяющие е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го индивидуализировать;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цена сделки;</w:t>
      </w:r>
    </w:p>
    <w:p w:rsidR="00EF3254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фамилия, имя, отчество физического лица - Победителя торгов.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DC7AB5" w:rsidRPr="00F71081" w:rsidRDefault="00DC7AB5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8. Отмена и приостановление аукциона</w:t>
      </w:r>
    </w:p>
    <w:p w:rsidR="00DC7AB5" w:rsidRPr="00F71081" w:rsidRDefault="00DC7A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Продавец вправе отменить аукцион не позднее, чем за 3 (три) дня до даты проведения аукциона.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Решение об отмене аукциона размещается на официальном сайте Российской Федерации для размещения информации о проведении торгов </w:t>
      </w:r>
      <w:hyperlink r:id="rId23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. на официальном сайте Администрации муниципального образования Красноармейский район </w:t>
      </w:r>
      <w:r w:rsidR="000E48B7" w:rsidRPr="00F71081">
        <w:rPr>
          <w:rFonts w:ascii="Times New Roman" w:hAnsi="Times New Roman" w:cs="Times New Roman"/>
          <w:sz w:val="24"/>
          <w:szCs w:val="24"/>
        </w:rPr>
        <w:lastRenderedPageBreak/>
        <w:t>https://krasnarm.ru/</w:t>
      </w:r>
      <w:r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 в открытой части электронной торговой площадки в течении 3-х дней со дня принятия данного решения.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DC7AB5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приостанавливает проведение продажи прав</w:t>
      </w:r>
      <w:r w:rsidR="00DC7AB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 на заключение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 в случае технологического сбоя, зафиксированного программно-аппаратными средствами электронной торговой площадки, но не более чем на одни сутки. 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Возобновление проведения продажи права на заключение дого</w:t>
      </w:r>
      <w:r w:rsidR="00C30B4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вора аренды или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продажи земельного участка начинается с того момента, на котором продажа имущества была прервана.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течение одного часа со времени приостановления проведения продажи права на заключение договора купли-продажи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купли-продажи или аренды земельного участка, времени приостановления и возобновления продажи права на заключение договора купли-продажи или аренды земельного участка, уведомляет об этом участников, а также направляет указанную информацию продавцу для внесения в протокол об итогах продажи права заключения договора купли-продажи или аренды земельного участка.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9. Заключение договора купли - продаж</w:t>
      </w:r>
      <w:r w:rsidR="007C212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 или аренды земельного участка</w:t>
      </w:r>
    </w:p>
    <w:p w:rsidR="007C2127" w:rsidRPr="00F71081" w:rsidRDefault="007C21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Договор купли-продажи или аренды земельного участка с победителем аукциона заключается в установленном законодательством порядке не ранее чем через 10 дней со дня размещения информации о результатах аукциона на официальном сайте Российской Федерации в сети «Интернет» или со дня размещения протокола рассмотрения заявок на участие в электронном аукционе в случае, если электронный аукцион признан несостоявшимся.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Уполномоченный орган обязан в течение пяти дней со дня истечения срока, предусмотренного пунктом выше, направить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или аренды земельного участка, находящегося в государственной или муниципальной собственности, подписанный проект договора купли-продажи или аренды такого участка.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По результатам проведения электронного аукциона договор купли-продажи или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DC395D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При отказе или уклонении победителя аукциона от заключения в установленный срок договора купли-продажи или аренды земельного участка   задаток   ему   не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возвращается,</w:t>
      </w:r>
      <w:r w:rsidR="00FA192F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он  утрачивает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право на заключение  указанного договора.</w:t>
      </w:r>
    </w:p>
    <w:p w:rsidR="007C2127" w:rsidRPr="00F71081" w:rsidRDefault="007C2127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BF6FC6" w:rsidRDefault="00DC395D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="007C21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заключения договора</w:t>
      </w:r>
    </w:p>
    <w:p w:rsidR="007C2127" w:rsidRPr="00F71081" w:rsidRDefault="007C2127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 аренды (приложение к информационному сообщению), заключается между Арендодателем и победителем аукциона в соответствии с Гражданским кодексом Российской Федерации, не ранее чем через 10 дней после составления протокола о результатах аукциона. </w:t>
      </w:r>
    </w:p>
    <w:p w:rsidR="00215030" w:rsidRPr="00F71081" w:rsidRDefault="00215030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Подписание с победителем аукциона или единственным принявшим участие в аукционе участником договора по форме, являющейся приложением №</w:t>
      </w:r>
      <w:r w:rsidR="00704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 извещению,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осуществляется в форме электронного документа посредством штатного и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нтерфейса электронной площадки.</w:t>
      </w: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уклонении или отказе победителя аукциона от заключения в установленный срок договора аренды результаты аукциона аннулируются Арендодателем, победитель утрачивает право на заключение указанного договора, задаток ему не возвращается.</w:t>
      </w:r>
    </w:p>
    <w:p w:rsidR="007044EB" w:rsidRDefault="00215030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 земельного участка и оформление права аренды на него осуществляются в соответствии с законодательством Российской Федерации и договором аренды не позднее чем через 30 (тридцати) календарных дней после дня оплаты арендной платы.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C395D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поступления денеж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средств от победителя </w:t>
      </w:r>
      <w:r w:rsidR="00D30467">
        <w:rPr>
          <w:rFonts w:ascii="Times New Roman" w:eastAsia="Times New Roman" w:hAnsi="Times New Roman" w:cs="Times New Roman"/>
          <w:color w:val="000000"/>
          <w:sz w:val="24"/>
          <w:szCs w:val="24"/>
        </w:rPr>
        <w:t>в указанный срок, договор считается не заключенным.</w:t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</w:t>
      </w:r>
      <w:proofErr w:type="gramStart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 Договора аренды</w:t>
      </w:r>
      <w:proofErr w:type="gramEnd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оплата расходов по удостоверению Договора аренды, а также расходов по нотариальным действиям, связанным с удостоверением Договора аренды, лежит на Арендаторе.</w:t>
      </w:r>
    </w:p>
    <w:p w:rsidR="007044EB" w:rsidRPr="00F71081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395D" w:rsidRDefault="00DC395D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Условия и сроки платежа, реквизиты счето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для оплаты по договору аренды</w:t>
      </w:r>
    </w:p>
    <w:p w:rsidR="007044EB" w:rsidRPr="00F71081" w:rsidRDefault="007044EB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Default="00DC395D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производится Арендатором в срок не позднее 10 (десяти)  дней со дня заключения договора аренды путем единовременного перечисления в безналичном порядке денежных средств в рублях на расчетные счета по следующим реквизитам: 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КБК 90211105013050026120, ОКТМО </w:t>
      </w:r>
      <w:r w:rsidR="0009365A"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03623419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936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Назначение платежа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93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«Оплата по договору аренды (дата и номер договора).</w:t>
      </w:r>
    </w:p>
    <w:p w:rsidR="00D30467" w:rsidRDefault="00D30467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D30467" w:rsidRPr="00C11C91" w:rsidRDefault="00D30467" w:rsidP="00D304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Начальник управления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муниципальной собственностью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администрации МО Красноармейский район </w:t>
      </w:r>
      <w:r w:rsidR="000E05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</w:t>
      </w: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И.В. Дудник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C395D" w:rsidRPr="00F71081" w:rsidSect="001A14EF">
      <w:headerReference w:type="default" r:id="rId24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4BF" w:rsidRDefault="004424BF" w:rsidP="001A14EF">
      <w:pPr>
        <w:spacing w:after="0" w:line="240" w:lineRule="auto"/>
      </w:pPr>
      <w:r>
        <w:separator/>
      </w:r>
    </w:p>
  </w:endnote>
  <w:endnote w:type="continuationSeparator" w:id="0">
    <w:p w:rsidR="004424BF" w:rsidRDefault="004424BF" w:rsidP="001A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4BF" w:rsidRDefault="004424BF" w:rsidP="001A14EF">
      <w:pPr>
        <w:spacing w:after="0" w:line="240" w:lineRule="auto"/>
      </w:pPr>
      <w:r>
        <w:separator/>
      </w:r>
    </w:p>
  </w:footnote>
  <w:footnote w:type="continuationSeparator" w:id="0">
    <w:p w:rsidR="004424BF" w:rsidRDefault="004424BF" w:rsidP="001A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480884"/>
      <w:docPartObj>
        <w:docPartGallery w:val="Page Numbers (Top of Page)"/>
        <w:docPartUnique/>
      </w:docPartObj>
    </w:sdtPr>
    <w:sdtEndPr/>
    <w:sdtContent>
      <w:p w:rsidR="001A14EF" w:rsidRDefault="001A14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401">
          <w:rPr>
            <w:noProof/>
          </w:rPr>
          <w:t>10</w:t>
        </w:r>
        <w:r>
          <w:fldChar w:fldCharType="end"/>
        </w:r>
      </w:p>
    </w:sdtContent>
  </w:sdt>
  <w:p w:rsidR="001A14EF" w:rsidRDefault="001A14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54"/>
    <w:rsid w:val="000374A5"/>
    <w:rsid w:val="00041D12"/>
    <w:rsid w:val="000478BE"/>
    <w:rsid w:val="0005070C"/>
    <w:rsid w:val="00050C79"/>
    <w:rsid w:val="0006511A"/>
    <w:rsid w:val="000815C1"/>
    <w:rsid w:val="0009365A"/>
    <w:rsid w:val="000A5880"/>
    <w:rsid w:val="000A5A41"/>
    <w:rsid w:val="000C4FA2"/>
    <w:rsid w:val="000E05C4"/>
    <w:rsid w:val="000E48B7"/>
    <w:rsid w:val="000E76CC"/>
    <w:rsid w:val="000F4E35"/>
    <w:rsid w:val="000F5071"/>
    <w:rsid w:val="0011151D"/>
    <w:rsid w:val="001123DB"/>
    <w:rsid w:val="0012187C"/>
    <w:rsid w:val="0012620B"/>
    <w:rsid w:val="00136D3B"/>
    <w:rsid w:val="0013733F"/>
    <w:rsid w:val="00147DD2"/>
    <w:rsid w:val="00166054"/>
    <w:rsid w:val="00186AD6"/>
    <w:rsid w:val="001A14EF"/>
    <w:rsid w:val="001B25AB"/>
    <w:rsid w:val="001C3755"/>
    <w:rsid w:val="001C6940"/>
    <w:rsid w:val="001D11A6"/>
    <w:rsid w:val="001D6812"/>
    <w:rsid w:val="002066F6"/>
    <w:rsid w:val="00215030"/>
    <w:rsid w:val="00223E09"/>
    <w:rsid w:val="00237248"/>
    <w:rsid w:val="00244179"/>
    <w:rsid w:val="00246AE4"/>
    <w:rsid w:val="00262FE9"/>
    <w:rsid w:val="00267A6E"/>
    <w:rsid w:val="0027208B"/>
    <w:rsid w:val="00275746"/>
    <w:rsid w:val="002818F6"/>
    <w:rsid w:val="00284E0F"/>
    <w:rsid w:val="002859E6"/>
    <w:rsid w:val="00285CA9"/>
    <w:rsid w:val="00292BD2"/>
    <w:rsid w:val="002C0F5E"/>
    <w:rsid w:val="002D0747"/>
    <w:rsid w:val="002D4756"/>
    <w:rsid w:val="002E3D17"/>
    <w:rsid w:val="00310609"/>
    <w:rsid w:val="003216C8"/>
    <w:rsid w:val="0032322D"/>
    <w:rsid w:val="00323717"/>
    <w:rsid w:val="0033760C"/>
    <w:rsid w:val="00371215"/>
    <w:rsid w:val="00376FD7"/>
    <w:rsid w:val="003A3F1F"/>
    <w:rsid w:val="003B2502"/>
    <w:rsid w:val="003E125F"/>
    <w:rsid w:val="003E2B82"/>
    <w:rsid w:val="003E6A8F"/>
    <w:rsid w:val="003F56CD"/>
    <w:rsid w:val="00403C02"/>
    <w:rsid w:val="004056C3"/>
    <w:rsid w:val="00413D14"/>
    <w:rsid w:val="00420B4C"/>
    <w:rsid w:val="00424401"/>
    <w:rsid w:val="004276F5"/>
    <w:rsid w:val="00436DA4"/>
    <w:rsid w:val="004424BF"/>
    <w:rsid w:val="004928B2"/>
    <w:rsid w:val="00495D0D"/>
    <w:rsid w:val="004A07EE"/>
    <w:rsid w:val="004B0899"/>
    <w:rsid w:val="004B597F"/>
    <w:rsid w:val="004C15DA"/>
    <w:rsid w:val="004E1589"/>
    <w:rsid w:val="004E5120"/>
    <w:rsid w:val="004F1842"/>
    <w:rsid w:val="00521D51"/>
    <w:rsid w:val="00535A4A"/>
    <w:rsid w:val="00546D62"/>
    <w:rsid w:val="00550ED8"/>
    <w:rsid w:val="00562301"/>
    <w:rsid w:val="00572BFA"/>
    <w:rsid w:val="005841F9"/>
    <w:rsid w:val="005B1BA6"/>
    <w:rsid w:val="005C4E24"/>
    <w:rsid w:val="005C708E"/>
    <w:rsid w:val="005E5088"/>
    <w:rsid w:val="005E7175"/>
    <w:rsid w:val="005F1F7B"/>
    <w:rsid w:val="005F4925"/>
    <w:rsid w:val="00604EEB"/>
    <w:rsid w:val="006074F6"/>
    <w:rsid w:val="006342A6"/>
    <w:rsid w:val="00637240"/>
    <w:rsid w:val="006412FF"/>
    <w:rsid w:val="00653551"/>
    <w:rsid w:val="0067091A"/>
    <w:rsid w:val="00671645"/>
    <w:rsid w:val="0067202F"/>
    <w:rsid w:val="00672E9C"/>
    <w:rsid w:val="006730C5"/>
    <w:rsid w:val="00680546"/>
    <w:rsid w:val="006B45FA"/>
    <w:rsid w:val="006C5771"/>
    <w:rsid w:val="006E3B2F"/>
    <w:rsid w:val="006F1ACB"/>
    <w:rsid w:val="006F5654"/>
    <w:rsid w:val="007044EB"/>
    <w:rsid w:val="00763930"/>
    <w:rsid w:val="00765BD5"/>
    <w:rsid w:val="00766393"/>
    <w:rsid w:val="00775E4D"/>
    <w:rsid w:val="00777FCC"/>
    <w:rsid w:val="0079135F"/>
    <w:rsid w:val="007C2127"/>
    <w:rsid w:val="007C5F49"/>
    <w:rsid w:val="007D5F6E"/>
    <w:rsid w:val="007F1808"/>
    <w:rsid w:val="007F4DF9"/>
    <w:rsid w:val="00807F9E"/>
    <w:rsid w:val="008118DF"/>
    <w:rsid w:val="00813D44"/>
    <w:rsid w:val="00823D53"/>
    <w:rsid w:val="00824787"/>
    <w:rsid w:val="00824FAF"/>
    <w:rsid w:val="00825D09"/>
    <w:rsid w:val="0083404A"/>
    <w:rsid w:val="00852298"/>
    <w:rsid w:val="0086065C"/>
    <w:rsid w:val="00881198"/>
    <w:rsid w:val="008B2760"/>
    <w:rsid w:val="008B35B5"/>
    <w:rsid w:val="008F1DDC"/>
    <w:rsid w:val="008F7779"/>
    <w:rsid w:val="00901E39"/>
    <w:rsid w:val="0096756C"/>
    <w:rsid w:val="00971297"/>
    <w:rsid w:val="00980172"/>
    <w:rsid w:val="009F492F"/>
    <w:rsid w:val="00A0756A"/>
    <w:rsid w:val="00A34493"/>
    <w:rsid w:val="00A41BA2"/>
    <w:rsid w:val="00A465EE"/>
    <w:rsid w:val="00A46603"/>
    <w:rsid w:val="00A468BA"/>
    <w:rsid w:val="00A52F67"/>
    <w:rsid w:val="00A87A33"/>
    <w:rsid w:val="00A95560"/>
    <w:rsid w:val="00AB66F4"/>
    <w:rsid w:val="00AD7591"/>
    <w:rsid w:val="00AE18E9"/>
    <w:rsid w:val="00AE2615"/>
    <w:rsid w:val="00AF458C"/>
    <w:rsid w:val="00B05CDF"/>
    <w:rsid w:val="00B13DB0"/>
    <w:rsid w:val="00B211C6"/>
    <w:rsid w:val="00B3670F"/>
    <w:rsid w:val="00B47B3F"/>
    <w:rsid w:val="00BA7423"/>
    <w:rsid w:val="00BB6205"/>
    <w:rsid w:val="00BC4E3C"/>
    <w:rsid w:val="00BF6C62"/>
    <w:rsid w:val="00BF6FC6"/>
    <w:rsid w:val="00C05B50"/>
    <w:rsid w:val="00C12238"/>
    <w:rsid w:val="00C1692B"/>
    <w:rsid w:val="00C30B4D"/>
    <w:rsid w:val="00C322BF"/>
    <w:rsid w:val="00C479F7"/>
    <w:rsid w:val="00C77255"/>
    <w:rsid w:val="00C84540"/>
    <w:rsid w:val="00C87A44"/>
    <w:rsid w:val="00C97A16"/>
    <w:rsid w:val="00CB1FC2"/>
    <w:rsid w:val="00D165A0"/>
    <w:rsid w:val="00D225F4"/>
    <w:rsid w:val="00D30467"/>
    <w:rsid w:val="00D663CB"/>
    <w:rsid w:val="00D679A3"/>
    <w:rsid w:val="00D74549"/>
    <w:rsid w:val="00D90CD7"/>
    <w:rsid w:val="00DA23F2"/>
    <w:rsid w:val="00DA4093"/>
    <w:rsid w:val="00DC3001"/>
    <w:rsid w:val="00DC395D"/>
    <w:rsid w:val="00DC682C"/>
    <w:rsid w:val="00DC7AB5"/>
    <w:rsid w:val="00DE1021"/>
    <w:rsid w:val="00DE7CC7"/>
    <w:rsid w:val="00DF2A6C"/>
    <w:rsid w:val="00E16EBB"/>
    <w:rsid w:val="00E242D3"/>
    <w:rsid w:val="00E2683C"/>
    <w:rsid w:val="00E3015F"/>
    <w:rsid w:val="00E63EF2"/>
    <w:rsid w:val="00E65EC0"/>
    <w:rsid w:val="00E70BE0"/>
    <w:rsid w:val="00E87F5B"/>
    <w:rsid w:val="00E92063"/>
    <w:rsid w:val="00E9399B"/>
    <w:rsid w:val="00E96A01"/>
    <w:rsid w:val="00EF3254"/>
    <w:rsid w:val="00F15DEF"/>
    <w:rsid w:val="00F31FF4"/>
    <w:rsid w:val="00F462B9"/>
    <w:rsid w:val="00F66E57"/>
    <w:rsid w:val="00F71081"/>
    <w:rsid w:val="00F97D7E"/>
    <w:rsid w:val="00FA192F"/>
    <w:rsid w:val="00FA4E48"/>
    <w:rsid w:val="00FA5C60"/>
    <w:rsid w:val="00FC1847"/>
    <w:rsid w:val="00FC4538"/>
    <w:rsid w:val="00FD1EF9"/>
    <w:rsid w:val="00FE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CD38F"/>
  <w15:docId w15:val="{299AB0FD-2DBA-4417-968E-38010020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2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21D51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14EF"/>
  </w:style>
  <w:style w:type="paragraph" w:styleId="a8">
    <w:name w:val="footer"/>
    <w:basedOn w:val="a"/>
    <w:link w:val="a9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1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http://utp.sberbank-ast.ru/AP/Notice/653/Requisite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orgi.gov.ru/" TargetMode="External"/><Relationship Id="rId7" Type="http://schemas.openxmlformats.org/officeDocument/2006/relationships/hyperlink" Target="http://utp.sberbankast.ru/AP/Notice/1027/Instructions" TargetMode="Externa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www.sberbank-ast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utp.sberbank-ast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utp.sberbank-ast.ru/" TargetMode="External"/><Relationship Id="rId23" Type="http://schemas.openxmlformats.org/officeDocument/2006/relationships/hyperlink" Target="http://www.torgi.gov.ru/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consultantplus://offline/ref=A10F5D937D850D81206C84D1299789FB165035802CFCC36DD343B7EAA5B15203F1A2275EC6233CD8L2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snarm.ru/" TargetMode="External"/><Relationship Id="rId14" Type="http://schemas.openxmlformats.org/officeDocument/2006/relationships/hyperlink" Target="http://krasnarm.ru/" TargetMode="External"/><Relationship Id="rId22" Type="http://schemas.openxmlformats.org/officeDocument/2006/relationships/hyperlink" Target="http://www.krasna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6D452-36F3-4A32-AF8F-83261413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10</Pages>
  <Words>4945</Words>
  <Characters>28191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Матяш Александр Николаевич</dc:creator>
  <cp:lastModifiedBy>Матяш Александр Николаевич</cp:lastModifiedBy>
  <cp:revision>113</cp:revision>
  <cp:lastPrinted>2025-09-18T13:07:00Z</cp:lastPrinted>
  <dcterms:created xsi:type="dcterms:W3CDTF">2024-12-26T08:10:00Z</dcterms:created>
  <dcterms:modified xsi:type="dcterms:W3CDTF">2025-09-18T13:28:00Z</dcterms:modified>
</cp:coreProperties>
</file>